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60" w:rsidRDefault="00BC5E60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964EA0" w:rsidRPr="00A446D5" w:rsidRDefault="00992F39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446D5">
        <w:rPr>
          <w:b/>
          <w:sz w:val="28"/>
          <w:szCs w:val="28"/>
          <w:u w:val="single"/>
        </w:rPr>
        <w:t>O</w:t>
      </w:r>
      <w:r w:rsidR="00C53FDF" w:rsidRPr="00A446D5">
        <w:rPr>
          <w:b/>
          <w:sz w:val="28"/>
          <w:szCs w:val="28"/>
          <w:u w:val="single"/>
        </w:rPr>
        <w:t xml:space="preserve">strzeżenie </w:t>
      </w:r>
      <w:r w:rsidR="00927E28" w:rsidRPr="00A446D5">
        <w:rPr>
          <w:b/>
          <w:sz w:val="28"/>
          <w:szCs w:val="28"/>
          <w:u w:val="single"/>
        </w:rPr>
        <w:t>publiczne dotyczące żywności</w:t>
      </w:r>
      <w:r w:rsidR="00C53FDF" w:rsidRPr="00A446D5">
        <w:rPr>
          <w:b/>
          <w:sz w:val="28"/>
          <w:szCs w:val="28"/>
          <w:u w:val="single"/>
        </w:rPr>
        <w:t>:</w:t>
      </w:r>
    </w:p>
    <w:p w:rsidR="006C19BF" w:rsidRPr="00A446D5" w:rsidRDefault="00F20DC3" w:rsidP="006C19BF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wycofanie z rynku 3 partii wafli kukurydzianych marki Good Food</w:t>
      </w:r>
    </w:p>
    <w:p w:rsidR="00677162" w:rsidRDefault="00677162" w:rsidP="00D12E3A">
      <w:pPr>
        <w:spacing w:line="360" w:lineRule="auto"/>
        <w:jc w:val="both"/>
        <w:rPr>
          <w:u w:val="single"/>
        </w:rPr>
      </w:pPr>
    </w:p>
    <w:p w:rsidR="00A939EF" w:rsidRDefault="00A939EF" w:rsidP="00D12E3A">
      <w:pPr>
        <w:spacing w:line="360" w:lineRule="auto"/>
        <w:jc w:val="both"/>
        <w:rPr>
          <w:u w:val="single"/>
        </w:rPr>
      </w:pPr>
    </w:p>
    <w:p w:rsidR="00677162" w:rsidRDefault="00677162" w:rsidP="00D12E3A">
      <w:pPr>
        <w:spacing w:line="360" w:lineRule="auto"/>
        <w:jc w:val="both"/>
        <w:rPr>
          <w:u w:val="single"/>
        </w:rPr>
      </w:pPr>
    </w:p>
    <w:p w:rsidR="00D12E3A" w:rsidRPr="00EF0151" w:rsidRDefault="00417AB3" w:rsidP="00D12E3A">
      <w:pPr>
        <w:spacing w:line="360" w:lineRule="auto"/>
        <w:jc w:val="both"/>
      </w:pPr>
      <w:r w:rsidRPr="00EF0151">
        <w:rPr>
          <w:u w:val="single"/>
        </w:rPr>
        <w:t>Zagrożenie</w:t>
      </w:r>
      <w:r w:rsidR="00D12E3A" w:rsidRPr="00EF0151">
        <w:t>:</w:t>
      </w:r>
    </w:p>
    <w:p w:rsidR="00347DF1" w:rsidRPr="00DA7F65" w:rsidRDefault="00F20DC3" w:rsidP="00D12E3A">
      <w:pPr>
        <w:spacing w:line="360" w:lineRule="auto"/>
        <w:jc w:val="both"/>
      </w:pPr>
      <w:r>
        <w:t xml:space="preserve">W trzech partiach wafli kukurydzianych marki Good Food </w:t>
      </w:r>
      <w:r w:rsidR="00656805">
        <w:t xml:space="preserve">wprowadzonych do obrotu w Polsce </w:t>
      </w:r>
      <w:r>
        <w:t xml:space="preserve">stwierdzono przekroczenie dopuszczalnego poziomu zanieczyszczenia </w:t>
      </w:r>
      <w:proofErr w:type="spellStart"/>
      <w:r>
        <w:t>aflatoksynami</w:t>
      </w:r>
      <w:proofErr w:type="spellEnd"/>
      <w:r w:rsidR="00DA7F65">
        <w:t>.</w:t>
      </w:r>
    </w:p>
    <w:p w:rsidR="006C19BF" w:rsidRPr="00EF0151" w:rsidRDefault="006C19BF" w:rsidP="00D12E3A">
      <w:pPr>
        <w:spacing w:line="360" w:lineRule="auto"/>
        <w:jc w:val="both"/>
      </w:pPr>
    </w:p>
    <w:p w:rsidR="00417AB3" w:rsidRPr="00EF0151" w:rsidRDefault="00417AB3" w:rsidP="00D12E3A">
      <w:pPr>
        <w:spacing w:line="360" w:lineRule="auto"/>
        <w:jc w:val="both"/>
      </w:pPr>
      <w:r w:rsidRPr="00EF0151">
        <w:rPr>
          <w:u w:val="single"/>
        </w:rPr>
        <w:t>Szczegóły dotyczące produkt</w:t>
      </w:r>
      <w:r w:rsidR="00B47CC5">
        <w:rPr>
          <w:u w:val="single"/>
        </w:rPr>
        <w:t>ów</w:t>
      </w:r>
      <w:r w:rsidRPr="00EF0151"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4957"/>
      </w:tblGrid>
      <w:tr w:rsidR="0087439D" w:rsidTr="0087439D">
        <w:tc>
          <w:tcPr>
            <w:tcW w:w="2547" w:type="dxa"/>
          </w:tcPr>
          <w:p w:rsidR="00146642" w:rsidRPr="0087439D" w:rsidRDefault="00146642" w:rsidP="00DC5570">
            <w:pPr>
              <w:spacing w:line="360" w:lineRule="auto"/>
              <w:jc w:val="both"/>
              <w:rPr>
                <w:b/>
                <w:sz w:val="22"/>
              </w:rPr>
            </w:pPr>
            <w:r w:rsidRPr="0087439D">
              <w:rPr>
                <w:b/>
                <w:sz w:val="22"/>
              </w:rPr>
              <w:t>Nazwa produktu i numer kodu kresowego</w:t>
            </w:r>
          </w:p>
        </w:tc>
        <w:tc>
          <w:tcPr>
            <w:tcW w:w="1559" w:type="dxa"/>
          </w:tcPr>
          <w:p w:rsidR="00146642" w:rsidRPr="0087439D" w:rsidRDefault="00656805" w:rsidP="00DC5570">
            <w:pPr>
              <w:spacing w:line="360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Data minimalnej trwałości</w:t>
            </w:r>
          </w:p>
        </w:tc>
        <w:tc>
          <w:tcPr>
            <w:tcW w:w="4957" w:type="dxa"/>
          </w:tcPr>
          <w:p w:rsidR="00146642" w:rsidRPr="0087439D" w:rsidRDefault="0087439D" w:rsidP="00DC5570">
            <w:pPr>
              <w:spacing w:line="360" w:lineRule="auto"/>
              <w:jc w:val="both"/>
              <w:rPr>
                <w:b/>
                <w:sz w:val="22"/>
              </w:rPr>
            </w:pPr>
            <w:r w:rsidRPr="0087439D">
              <w:rPr>
                <w:b/>
                <w:sz w:val="22"/>
              </w:rPr>
              <w:t>Zdjęcie produktu</w:t>
            </w:r>
          </w:p>
        </w:tc>
      </w:tr>
      <w:tr w:rsidR="0087439D" w:rsidTr="0087439D">
        <w:tc>
          <w:tcPr>
            <w:tcW w:w="2547" w:type="dxa"/>
          </w:tcPr>
          <w:p w:rsidR="0087439D" w:rsidRPr="0087439D" w:rsidRDefault="0087439D" w:rsidP="0087439D">
            <w:pPr>
              <w:spacing w:line="360" w:lineRule="auto"/>
              <w:jc w:val="both"/>
              <w:rPr>
                <w:b/>
                <w:sz w:val="22"/>
                <w:lang w:val="en-US"/>
              </w:rPr>
            </w:pPr>
            <w:r w:rsidRPr="0087439D">
              <w:rPr>
                <w:b/>
                <w:sz w:val="22"/>
                <w:lang w:val="en-US"/>
              </w:rPr>
              <w:t xml:space="preserve">Good Food </w:t>
            </w:r>
            <w:proofErr w:type="spellStart"/>
            <w:r w:rsidRPr="0087439D">
              <w:rPr>
                <w:b/>
                <w:sz w:val="22"/>
                <w:lang w:val="en-US"/>
              </w:rPr>
              <w:t>solone</w:t>
            </w:r>
            <w:proofErr w:type="spellEnd"/>
            <w:r w:rsidRPr="0087439D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87439D">
              <w:rPr>
                <w:b/>
                <w:sz w:val="22"/>
                <w:lang w:val="en-US"/>
              </w:rPr>
              <w:t>wafle</w:t>
            </w:r>
            <w:proofErr w:type="spellEnd"/>
            <w:r w:rsidRPr="0087439D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87439D">
              <w:rPr>
                <w:b/>
                <w:sz w:val="22"/>
                <w:lang w:val="en-US"/>
              </w:rPr>
              <w:t>kukurydziane</w:t>
            </w:r>
            <w:proofErr w:type="spellEnd"/>
            <w:r w:rsidRPr="0087439D">
              <w:rPr>
                <w:b/>
                <w:sz w:val="22"/>
                <w:lang w:val="en-US"/>
              </w:rPr>
              <w:t xml:space="preserve"> 105 g</w:t>
            </w:r>
          </w:p>
          <w:p w:rsidR="0087439D" w:rsidRPr="0087439D" w:rsidRDefault="0087439D" w:rsidP="0087439D">
            <w:pPr>
              <w:spacing w:line="360" w:lineRule="auto"/>
              <w:jc w:val="both"/>
              <w:rPr>
                <w:b/>
                <w:sz w:val="22"/>
                <w:lang w:val="en-US"/>
              </w:rPr>
            </w:pPr>
            <w:r w:rsidRPr="0087439D">
              <w:rPr>
                <w:b/>
                <w:sz w:val="22"/>
                <w:lang w:val="en-US"/>
              </w:rPr>
              <w:t>EAN 5900125001836</w:t>
            </w:r>
          </w:p>
        </w:tc>
        <w:tc>
          <w:tcPr>
            <w:tcW w:w="1559" w:type="dxa"/>
          </w:tcPr>
          <w:p w:rsidR="0087439D" w:rsidRPr="0087439D" w:rsidRDefault="0087439D" w:rsidP="00DC5570">
            <w:pPr>
              <w:spacing w:line="360" w:lineRule="auto"/>
              <w:jc w:val="both"/>
              <w:rPr>
                <w:b/>
                <w:sz w:val="22"/>
              </w:rPr>
            </w:pPr>
            <w:r w:rsidRPr="0087439D">
              <w:rPr>
                <w:b/>
                <w:sz w:val="22"/>
              </w:rPr>
              <w:t>2019-09-06</w:t>
            </w:r>
          </w:p>
        </w:tc>
        <w:tc>
          <w:tcPr>
            <w:tcW w:w="4957" w:type="dxa"/>
            <w:vMerge w:val="restart"/>
          </w:tcPr>
          <w:p w:rsidR="0087439D" w:rsidRPr="0087439D" w:rsidRDefault="0087439D" w:rsidP="00DC5570">
            <w:pPr>
              <w:spacing w:line="360" w:lineRule="auto"/>
              <w:jc w:val="both"/>
              <w:rPr>
                <w:b/>
                <w:sz w:val="22"/>
              </w:rPr>
            </w:pPr>
            <w:r w:rsidRPr="0087439D">
              <w:rPr>
                <w:b/>
                <w:noProof/>
                <w:sz w:val="22"/>
              </w:rPr>
              <w:drawing>
                <wp:inline distT="0" distB="0" distL="0" distR="0">
                  <wp:extent cx="2990850" cy="4189095"/>
                  <wp:effectExtent l="0" t="0" r="0" b="1905"/>
                  <wp:docPr id="1" name="Obraz 1" descr="C:\Users\mkaluza\AppData\Local\Temp\GF_EC_kukurydza_PL_wizual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kaluza\AppData\Local\Temp\GF_EC_kukurydza_PL_wizual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327" cy="4198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39D" w:rsidTr="0087439D">
        <w:tc>
          <w:tcPr>
            <w:tcW w:w="2547" w:type="dxa"/>
          </w:tcPr>
          <w:p w:rsidR="0087439D" w:rsidRPr="0087439D" w:rsidRDefault="0087439D" w:rsidP="0087439D">
            <w:pPr>
              <w:spacing w:line="360" w:lineRule="auto"/>
              <w:jc w:val="both"/>
              <w:rPr>
                <w:b/>
                <w:sz w:val="22"/>
                <w:lang w:val="en-US"/>
              </w:rPr>
            </w:pPr>
            <w:r w:rsidRPr="0087439D">
              <w:rPr>
                <w:b/>
                <w:sz w:val="22"/>
                <w:lang w:val="en-US"/>
              </w:rPr>
              <w:t xml:space="preserve">Good Food </w:t>
            </w:r>
            <w:proofErr w:type="spellStart"/>
            <w:r w:rsidRPr="0087439D">
              <w:rPr>
                <w:b/>
                <w:sz w:val="22"/>
                <w:lang w:val="en-US"/>
              </w:rPr>
              <w:t>solone</w:t>
            </w:r>
            <w:proofErr w:type="spellEnd"/>
            <w:r w:rsidRPr="0087439D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87439D">
              <w:rPr>
                <w:b/>
                <w:sz w:val="22"/>
                <w:lang w:val="en-US"/>
              </w:rPr>
              <w:t>wafle</w:t>
            </w:r>
            <w:proofErr w:type="spellEnd"/>
            <w:r w:rsidRPr="0087439D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87439D">
              <w:rPr>
                <w:b/>
                <w:sz w:val="22"/>
                <w:lang w:val="en-US"/>
              </w:rPr>
              <w:t>kukurydziane</w:t>
            </w:r>
            <w:proofErr w:type="spellEnd"/>
            <w:r w:rsidRPr="0087439D">
              <w:rPr>
                <w:b/>
                <w:sz w:val="22"/>
                <w:lang w:val="en-US"/>
              </w:rPr>
              <w:t xml:space="preserve"> 105 g</w:t>
            </w:r>
          </w:p>
          <w:p w:rsidR="0087439D" w:rsidRPr="0087439D" w:rsidRDefault="0087439D" w:rsidP="0087439D">
            <w:pPr>
              <w:spacing w:line="360" w:lineRule="auto"/>
              <w:jc w:val="both"/>
              <w:rPr>
                <w:b/>
                <w:sz w:val="22"/>
                <w:lang w:val="en-US"/>
              </w:rPr>
            </w:pPr>
            <w:r w:rsidRPr="0087439D">
              <w:rPr>
                <w:b/>
                <w:sz w:val="22"/>
                <w:lang w:val="en-US"/>
              </w:rPr>
              <w:t>EAN 5900125001836</w:t>
            </w:r>
          </w:p>
        </w:tc>
        <w:tc>
          <w:tcPr>
            <w:tcW w:w="1559" w:type="dxa"/>
          </w:tcPr>
          <w:p w:rsidR="0087439D" w:rsidRPr="0087439D" w:rsidRDefault="0087439D" w:rsidP="00DC5570">
            <w:pPr>
              <w:spacing w:line="360" w:lineRule="auto"/>
              <w:jc w:val="both"/>
              <w:rPr>
                <w:b/>
                <w:sz w:val="22"/>
              </w:rPr>
            </w:pPr>
            <w:r w:rsidRPr="0087439D">
              <w:rPr>
                <w:b/>
                <w:sz w:val="22"/>
              </w:rPr>
              <w:t>2019-08-07</w:t>
            </w:r>
          </w:p>
        </w:tc>
        <w:tc>
          <w:tcPr>
            <w:tcW w:w="4957" w:type="dxa"/>
            <w:vMerge/>
          </w:tcPr>
          <w:p w:rsidR="0087439D" w:rsidRPr="0087439D" w:rsidRDefault="0087439D" w:rsidP="00DC5570">
            <w:pPr>
              <w:spacing w:line="360" w:lineRule="auto"/>
              <w:jc w:val="both"/>
              <w:rPr>
                <w:b/>
                <w:sz w:val="22"/>
              </w:rPr>
            </w:pPr>
          </w:p>
        </w:tc>
      </w:tr>
      <w:tr w:rsidR="0087439D" w:rsidTr="0087439D">
        <w:trPr>
          <w:trHeight w:val="6373"/>
        </w:trPr>
        <w:tc>
          <w:tcPr>
            <w:tcW w:w="2547" w:type="dxa"/>
          </w:tcPr>
          <w:p w:rsidR="0087439D" w:rsidRPr="0087439D" w:rsidRDefault="0087439D" w:rsidP="0087439D">
            <w:pPr>
              <w:spacing w:line="360" w:lineRule="auto"/>
              <w:jc w:val="both"/>
              <w:rPr>
                <w:b/>
                <w:sz w:val="22"/>
              </w:rPr>
            </w:pPr>
            <w:r w:rsidRPr="0087439D">
              <w:rPr>
                <w:b/>
                <w:sz w:val="22"/>
              </w:rPr>
              <w:lastRenderedPageBreak/>
              <w:t xml:space="preserve">Good Food wafle kukurydziane </w:t>
            </w:r>
            <w:r w:rsidRPr="0087439D">
              <w:rPr>
                <w:b/>
                <w:sz w:val="22"/>
              </w:rPr>
              <w:t xml:space="preserve">z ziołami prowansalskimi </w:t>
            </w:r>
            <w:r w:rsidRPr="0087439D">
              <w:rPr>
                <w:b/>
                <w:sz w:val="22"/>
              </w:rPr>
              <w:t>105 g</w:t>
            </w:r>
          </w:p>
          <w:p w:rsidR="0087439D" w:rsidRPr="0087439D" w:rsidRDefault="0087439D" w:rsidP="0087439D">
            <w:pPr>
              <w:spacing w:line="360" w:lineRule="auto"/>
              <w:jc w:val="both"/>
              <w:rPr>
                <w:b/>
                <w:sz w:val="22"/>
              </w:rPr>
            </w:pPr>
            <w:r w:rsidRPr="0087439D">
              <w:rPr>
                <w:b/>
                <w:sz w:val="22"/>
              </w:rPr>
              <w:t>EAN 590012500</w:t>
            </w:r>
            <w:r w:rsidRPr="0087439D">
              <w:rPr>
                <w:b/>
                <w:sz w:val="22"/>
              </w:rPr>
              <w:t>4752</w:t>
            </w:r>
          </w:p>
        </w:tc>
        <w:tc>
          <w:tcPr>
            <w:tcW w:w="1559" w:type="dxa"/>
          </w:tcPr>
          <w:p w:rsidR="0087439D" w:rsidRPr="0087439D" w:rsidRDefault="0087439D" w:rsidP="00DC5570">
            <w:pPr>
              <w:spacing w:line="360" w:lineRule="auto"/>
              <w:jc w:val="both"/>
              <w:rPr>
                <w:b/>
                <w:sz w:val="22"/>
              </w:rPr>
            </w:pPr>
            <w:r w:rsidRPr="0087439D">
              <w:rPr>
                <w:b/>
                <w:sz w:val="22"/>
              </w:rPr>
              <w:t>2019-09-07</w:t>
            </w:r>
          </w:p>
        </w:tc>
        <w:tc>
          <w:tcPr>
            <w:tcW w:w="4957" w:type="dxa"/>
          </w:tcPr>
          <w:p w:rsidR="0087439D" w:rsidRPr="0087439D" w:rsidRDefault="0087439D" w:rsidP="00DC5570">
            <w:pPr>
              <w:spacing w:line="360" w:lineRule="auto"/>
              <w:jc w:val="both"/>
              <w:rPr>
                <w:b/>
                <w:sz w:val="22"/>
              </w:rPr>
            </w:pPr>
            <w:r w:rsidRPr="0087439D">
              <w:rPr>
                <w:b/>
                <w:noProof/>
                <w:sz w:val="22"/>
              </w:rPr>
              <w:drawing>
                <wp:inline distT="0" distB="0" distL="0" distR="0">
                  <wp:extent cx="3025775" cy="3943350"/>
                  <wp:effectExtent l="0" t="0" r="3175" b="0"/>
                  <wp:docPr id="3" name="Obraz 3" descr="C:\Users\mkaluza\AppData\Local\Temp\GF_ec_ziolaprowansalskie_105pl_wi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kaluza\AppData\Local\Temp\GF_ec_ziolaprowansalskie_105pl_wi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0691" cy="3949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F57" w:rsidRDefault="002C6F57" w:rsidP="00DC5570">
      <w:pPr>
        <w:spacing w:line="360" w:lineRule="auto"/>
        <w:jc w:val="both"/>
      </w:pPr>
    </w:p>
    <w:p w:rsidR="00AC2564" w:rsidRDefault="00417AB3" w:rsidP="00AC2564">
      <w:pPr>
        <w:spacing w:line="360" w:lineRule="auto"/>
        <w:jc w:val="both"/>
      </w:pPr>
      <w:r w:rsidRPr="00EF0151">
        <w:rPr>
          <w:u w:val="single"/>
        </w:rPr>
        <w:t xml:space="preserve">Działania podjęte przez </w:t>
      </w:r>
      <w:r w:rsidR="00DE7190">
        <w:rPr>
          <w:u w:val="single"/>
        </w:rPr>
        <w:t>przedsiębiorców i organy urzędowej kontroli</w:t>
      </w:r>
      <w:r w:rsidRPr="00EF0151">
        <w:t>:</w:t>
      </w:r>
    </w:p>
    <w:p w:rsidR="00656805" w:rsidRDefault="00833580" w:rsidP="00EF7244">
      <w:pPr>
        <w:spacing w:line="360" w:lineRule="auto"/>
        <w:jc w:val="both"/>
      </w:pPr>
      <w:r w:rsidRPr="00833580">
        <w:t xml:space="preserve">Firma Good Food Products Sp. z o.o. </w:t>
      </w:r>
      <w:r w:rsidR="00656805">
        <w:t xml:space="preserve">wycofuje 3 wyżej wymienione partie wafli kukurydzianych ze względu na zanieczyszczenie </w:t>
      </w:r>
      <w:r>
        <w:t xml:space="preserve">surowca </w:t>
      </w:r>
      <w:proofErr w:type="spellStart"/>
      <w:r w:rsidR="0087439D">
        <w:t>aflatoksynami</w:t>
      </w:r>
      <w:proofErr w:type="spellEnd"/>
      <w:r>
        <w:t xml:space="preserve">. </w:t>
      </w:r>
    </w:p>
    <w:p w:rsidR="00833580" w:rsidRPr="00833580" w:rsidRDefault="00833580" w:rsidP="00EF7244">
      <w:pPr>
        <w:spacing w:line="360" w:lineRule="auto"/>
        <w:jc w:val="both"/>
      </w:pPr>
      <w:r>
        <w:t xml:space="preserve">Firma poinformowała o sprawie Państwową Inspekcję Sanitarną, </w:t>
      </w:r>
      <w:r>
        <w:t>swoich odbiorców</w:t>
      </w:r>
      <w:r>
        <w:t xml:space="preserve"> </w:t>
      </w:r>
      <w:r w:rsidR="00146642">
        <w:t xml:space="preserve">o konieczności wycofania wyżej </w:t>
      </w:r>
      <w:r w:rsidR="00C24702">
        <w:t>wymienionych</w:t>
      </w:r>
      <w:r>
        <w:t xml:space="preserve"> produktów, a także zamieściła ostrzeżenie </w:t>
      </w:r>
      <w:r w:rsidR="00146642">
        <w:t xml:space="preserve">dla konsumentów </w:t>
      </w:r>
      <w:r>
        <w:t xml:space="preserve">na swojej stronie internetowej: </w:t>
      </w:r>
      <w:hyperlink r:id="rId7" w:history="1">
        <w:r w:rsidRPr="007373AE">
          <w:rPr>
            <w:rStyle w:val="Hipercze"/>
          </w:rPr>
          <w:t>http://www.goodfood.pl/asortyment-zdrowie-i-bezpieczenstwo/wazne-informacje-dla-klienta</w:t>
        </w:r>
      </w:hyperlink>
      <w:r>
        <w:t xml:space="preserve"> </w:t>
      </w:r>
    </w:p>
    <w:p w:rsidR="00EF7244" w:rsidRDefault="00146642" w:rsidP="00EF7244">
      <w:pPr>
        <w:spacing w:line="360" w:lineRule="auto"/>
        <w:jc w:val="both"/>
      </w:pPr>
      <w:r>
        <w:t>Organy Państwowej Inspekcji Sanitarnej monitorują proces wycofywania produktów.</w:t>
      </w:r>
    </w:p>
    <w:p w:rsidR="001B6A8E" w:rsidRPr="00EF0151" w:rsidRDefault="001B6A8E" w:rsidP="00D12E3A">
      <w:pPr>
        <w:spacing w:line="360" w:lineRule="auto"/>
        <w:jc w:val="both"/>
      </w:pPr>
    </w:p>
    <w:p w:rsidR="00AC2564" w:rsidRDefault="009E69BE" w:rsidP="00D12E3A">
      <w:pPr>
        <w:spacing w:line="360" w:lineRule="auto"/>
        <w:jc w:val="both"/>
      </w:pPr>
      <w:r w:rsidRPr="00EF0151">
        <w:rPr>
          <w:u w:val="single"/>
        </w:rPr>
        <w:t>Zalecenia dla konsumentów</w:t>
      </w:r>
      <w:r w:rsidRPr="00EF0151">
        <w:t>:</w:t>
      </w:r>
    </w:p>
    <w:p w:rsidR="003B200F" w:rsidRPr="00EF7244" w:rsidRDefault="004121DB" w:rsidP="004121DB">
      <w:pPr>
        <w:spacing w:line="360" w:lineRule="auto"/>
        <w:jc w:val="both"/>
      </w:pPr>
      <w:r>
        <w:t xml:space="preserve">Nie należy spożywać </w:t>
      </w:r>
      <w:r w:rsidR="00146642">
        <w:t>wafli kukurydzianych</w:t>
      </w:r>
      <w:r w:rsidR="00A3288E" w:rsidRPr="00A3288E">
        <w:t xml:space="preserve"> </w:t>
      </w:r>
      <w:r w:rsidR="00146642">
        <w:t>o numerach partii</w:t>
      </w:r>
      <w:r w:rsidR="00656805">
        <w:t>/datach minimalnej trwałości</w:t>
      </w:r>
      <w:r w:rsidR="00146642">
        <w:t xml:space="preserve"> wskazanych</w:t>
      </w:r>
      <w:r w:rsidR="00A3288E">
        <w:t xml:space="preserve"> w komunikacie</w:t>
      </w:r>
      <w:bookmarkStart w:id="0" w:name="_GoBack"/>
      <w:bookmarkEnd w:id="0"/>
      <w:r w:rsidR="00A939EF">
        <w:t xml:space="preserve"> </w:t>
      </w:r>
      <w:r>
        <w:t xml:space="preserve">z uwagi na </w:t>
      </w:r>
      <w:r w:rsidR="00AC2564">
        <w:t>potencjalne zagrożenie dla zdrowia</w:t>
      </w:r>
      <w:r>
        <w:t>.</w:t>
      </w:r>
      <w:r w:rsidR="00807B34">
        <w:t xml:space="preserve"> </w:t>
      </w:r>
    </w:p>
    <w:sectPr w:rsidR="003B200F" w:rsidRPr="00EF7244" w:rsidSect="00521F7D">
      <w:pgSz w:w="11909" w:h="16834"/>
      <w:pgMar w:top="1129" w:right="1418" w:bottom="1207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05AA"/>
    <w:multiLevelType w:val="hybridMultilevel"/>
    <w:tmpl w:val="E57C8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C711C"/>
    <w:multiLevelType w:val="hybridMultilevel"/>
    <w:tmpl w:val="FF32B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BE"/>
    <w:rsid w:val="00032255"/>
    <w:rsid w:val="000C66A7"/>
    <w:rsid w:val="00101A12"/>
    <w:rsid w:val="00146642"/>
    <w:rsid w:val="00161AA0"/>
    <w:rsid w:val="001779A8"/>
    <w:rsid w:val="001B6A8E"/>
    <w:rsid w:val="001C1EFD"/>
    <w:rsid w:val="001C4EBF"/>
    <w:rsid w:val="001D186F"/>
    <w:rsid w:val="002C6F57"/>
    <w:rsid w:val="00320BEA"/>
    <w:rsid w:val="003264C0"/>
    <w:rsid w:val="00347DF1"/>
    <w:rsid w:val="00363A6B"/>
    <w:rsid w:val="00381FCA"/>
    <w:rsid w:val="003907CB"/>
    <w:rsid w:val="00394094"/>
    <w:rsid w:val="00396C91"/>
    <w:rsid w:val="003B200F"/>
    <w:rsid w:val="004121DB"/>
    <w:rsid w:val="00417AB3"/>
    <w:rsid w:val="004D530C"/>
    <w:rsid w:val="004F5219"/>
    <w:rsid w:val="00521F7D"/>
    <w:rsid w:val="00524485"/>
    <w:rsid w:val="0053612B"/>
    <w:rsid w:val="00543583"/>
    <w:rsid w:val="0055469E"/>
    <w:rsid w:val="00554709"/>
    <w:rsid w:val="00567733"/>
    <w:rsid w:val="005779A0"/>
    <w:rsid w:val="00581ABA"/>
    <w:rsid w:val="005F1429"/>
    <w:rsid w:val="006166B4"/>
    <w:rsid w:val="00630AC7"/>
    <w:rsid w:val="00640BDD"/>
    <w:rsid w:val="006538DC"/>
    <w:rsid w:val="00656805"/>
    <w:rsid w:val="00674809"/>
    <w:rsid w:val="00677162"/>
    <w:rsid w:val="00683FC5"/>
    <w:rsid w:val="006C19BF"/>
    <w:rsid w:val="006D5EF4"/>
    <w:rsid w:val="00721052"/>
    <w:rsid w:val="00755E84"/>
    <w:rsid w:val="00765970"/>
    <w:rsid w:val="007A3456"/>
    <w:rsid w:val="008037C1"/>
    <w:rsid w:val="00807B34"/>
    <w:rsid w:val="00824956"/>
    <w:rsid w:val="00833580"/>
    <w:rsid w:val="008447BA"/>
    <w:rsid w:val="00855810"/>
    <w:rsid w:val="00867E10"/>
    <w:rsid w:val="00870585"/>
    <w:rsid w:val="0087439D"/>
    <w:rsid w:val="008870C4"/>
    <w:rsid w:val="008913EB"/>
    <w:rsid w:val="008D170C"/>
    <w:rsid w:val="008F5FC7"/>
    <w:rsid w:val="00927E28"/>
    <w:rsid w:val="00964EA0"/>
    <w:rsid w:val="0098559B"/>
    <w:rsid w:val="00992F39"/>
    <w:rsid w:val="00995F1B"/>
    <w:rsid w:val="009E69BE"/>
    <w:rsid w:val="009F2D36"/>
    <w:rsid w:val="00A04F42"/>
    <w:rsid w:val="00A078FA"/>
    <w:rsid w:val="00A202DE"/>
    <w:rsid w:val="00A231B0"/>
    <w:rsid w:val="00A3288E"/>
    <w:rsid w:val="00A446D5"/>
    <w:rsid w:val="00A51059"/>
    <w:rsid w:val="00A53279"/>
    <w:rsid w:val="00A844FA"/>
    <w:rsid w:val="00A939EF"/>
    <w:rsid w:val="00AC2564"/>
    <w:rsid w:val="00AE3E9B"/>
    <w:rsid w:val="00AF012A"/>
    <w:rsid w:val="00B24302"/>
    <w:rsid w:val="00B24935"/>
    <w:rsid w:val="00B47CC5"/>
    <w:rsid w:val="00B61F26"/>
    <w:rsid w:val="00BA1943"/>
    <w:rsid w:val="00BB528F"/>
    <w:rsid w:val="00BC5E60"/>
    <w:rsid w:val="00BD43B0"/>
    <w:rsid w:val="00BE2E0A"/>
    <w:rsid w:val="00C06154"/>
    <w:rsid w:val="00C16811"/>
    <w:rsid w:val="00C24702"/>
    <w:rsid w:val="00C53A90"/>
    <w:rsid w:val="00C53FDF"/>
    <w:rsid w:val="00C775AF"/>
    <w:rsid w:val="00C972BC"/>
    <w:rsid w:val="00CB3616"/>
    <w:rsid w:val="00CB58EE"/>
    <w:rsid w:val="00D12E3A"/>
    <w:rsid w:val="00D602FC"/>
    <w:rsid w:val="00D75921"/>
    <w:rsid w:val="00DA7F65"/>
    <w:rsid w:val="00DC5570"/>
    <w:rsid w:val="00DE7190"/>
    <w:rsid w:val="00E710B4"/>
    <w:rsid w:val="00E762C9"/>
    <w:rsid w:val="00E878C6"/>
    <w:rsid w:val="00EA23CB"/>
    <w:rsid w:val="00EB1FCA"/>
    <w:rsid w:val="00EB57DA"/>
    <w:rsid w:val="00EF0151"/>
    <w:rsid w:val="00EF7244"/>
    <w:rsid w:val="00F20DC3"/>
    <w:rsid w:val="00F40BB3"/>
    <w:rsid w:val="00F4421B"/>
    <w:rsid w:val="00F46494"/>
    <w:rsid w:val="00F579A0"/>
    <w:rsid w:val="00F923BE"/>
    <w:rsid w:val="00FA6ACA"/>
    <w:rsid w:val="00FC7036"/>
    <w:rsid w:val="00FD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76BFD-19D6-4315-B190-5863E590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eftread">
    <w:name w:val="left read"/>
    <w:basedOn w:val="Domylnaczcionkaakapitu"/>
    <w:rsid w:val="006D5EF4"/>
  </w:style>
  <w:style w:type="character" w:customStyle="1" w:styleId="second">
    <w:name w:val="second"/>
    <w:rsid w:val="006C19BF"/>
  </w:style>
  <w:style w:type="character" w:customStyle="1" w:styleId="lrzxr">
    <w:name w:val="lrzxr"/>
    <w:rsid w:val="00765970"/>
  </w:style>
  <w:style w:type="paragraph" w:styleId="NormalnyWeb">
    <w:name w:val="Normal (Web)"/>
    <w:basedOn w:val="Normalny"/>
    <w:uiPriority w:val="99"/>
    <w:unhideWhenUsed/>
    <w:rsid w:val="00AC2564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8F5FC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5F1B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54709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146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dfood.pl/asortyment-zdrowie-i-bezpieczenstwo/wazne-informacje-dla-klien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165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Ostrzeżenia o niebezpiecznej żywności</vt:lpstr>
    </vt:vector>
  </TitlesOfParts>
  <Company>GIS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Ostrzeżenia o niebezpiecznej żywności</dc:title>
  <dc:subject/>
  <dc:creator>mkaluza</dc:creator>
  <cp:keywords/>
  <dc:description/>
  <cp:lastModifiedBy>Maciej Kaluza</cp:lastModifiedBy>
  <cp:revision>4</cp:revision>
  <cp:lastPrinted>2018-10-12T11:00:00Z</cp:lastPrinted>
  <dcterms:created xsi:type="dcterms:W3CDTF">2018-10-12T10:27:00Z</dcterms:created>
  <dcterms:modified xsi:type="dcterms:W3CDTF">2018-10-12T11:36:00Z</dcterms:modified>
</cp:coreProperties>
</file>